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BD6C" w14:textId="6EB67145" w:rsidR="003E2BA8" w:rsidRDefault="00AB652D" w:rsidP="00AB65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PENGUMUMAN TERBUKA DOKUMEN </w:t>
      </w:r>
      <w:r w:rsidR="008309D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RANCANGAN </w:t>
      </w: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 PENGELOLAAN SUMBER DAYA AIR (RPSDA) WS LASOLO KONAWEHA</w:t>
      </w:r>
    </w:p>
    <w:p w14:paraId="419A82F8" w14:textId="76FDCB36" w:rsidR="003F64BF" w:rsidRPr="003F64BF" w:rsidRDefault="003F64BF" w:rsidP="003F6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Rancangan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 (RPSDA) Wilayah Sungai (WS)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arahan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indikasi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program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lembaga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instansi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sektor-sektor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air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mengelola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air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20 (dua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puluh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)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depan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di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lain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memuat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:</w:t>
      </w:r>
    </w:p>
    <w:p w14:paraId="5F9F4B0B" w14:textId="5F0F095C" w:rsidR="003F64BF" w:rsidRPr="003F64BF" w:rsidRDefault="003F64BF" w:rsidP="003F64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Strategi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terpilih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air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di Pola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140E31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140E31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="00140E31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202</w:t>
      </w:r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4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;</w:t>
      </w:r>
    </w:p>
    <w:p w14:paraId="7D0ED4DC" w14:textId="7EC3779C" w:rsidR="003F64BF" w:rsidRPr="003F64BF" w:rsidRDefault="003F64BF" w:rsidP="003F64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Matrik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penyusunan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program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.</w:t>
      </w:r>
    </w:p>
    <w:p w14:paraId="3D090365" w14:textId="607124D1" w:rsidR="003F64BF" w:rsidRPr="003F64BF" w:rsidRDefault="003F64BF" w:rsidP="003F6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Rancangan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RPSDA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penyusunan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cukup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yaitu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Review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PSDA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F17DD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F17DD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Tahap</w:t>
      </w:r>
      <w:proofErr w:type="spellEnd"/>
      <w:r w:rsidR="00F17DD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I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(202</w:t>
      </w:r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3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), </w:t>
      </w:r>
      <w:r w:rsidR="004F79A2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Review </w:t>
      </w:r>
      <w:proofErr w:type="spellStart"/>
      <w:r w:rsidR="004F79A2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="004F79A2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PSDA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4F79A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F79A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Tahap</w:t>
      </w:r>
      <w:proofErr w:type="spellEnd"/>
      <w:r w:rsidR="004F79A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II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(202</w:t>
      </w:r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4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)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melewati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Pertemuan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Konsultansi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Masyarakat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sebanyak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2 (dua) kali pada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tiap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tahunnya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. Proses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perbaikan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berdasar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substansi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kondisi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WS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oleh Balai Wilayah Sungai </w:t>
      </w:r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Sulawesi IV Kendari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bersama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Tim Teknis/Tim Pembina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Direktorat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Jenderal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Air.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penetapan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Rancangan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RPSDA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,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pengumuman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hasilnya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B4B0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dibahas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Tim </w:t>
      </w:r>
      <w:proofErr w:type="spellStart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Koordinasi</w:t>
      </w:r>
      <w:proofErr w:type="spellEnd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="007E0B56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</w:t>
      </w:r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Air WS </w:t>
      </w:r>
      <w:proofErr w:type="spellStart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guna</w:t>
      </w:r>
      <w:proofErr w:type="spellEnd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perumusan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rekomendasi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penetapan</w:t>
      </w:r>
      <w:proofErr w:type="spellEnd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PSDA </w:t>
      </w:r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WS </w:t>
      </w:r>
      <w:proofErr w:type="spellStart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E0B56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033A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.</w:t>
      </w:r>
    </w:p>
    <w:p w14:paraId="1DD3FCC1" w14:textId="7D9FC1F2" w:rsidR="003F64BF" w:rsidRPr="003F64BF" w:rsidRDefault="003F64BF" w:rsidP="003F6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Sehubungan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disusunnya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Rancangan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RPSDA WS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="006569EE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oleh Balai Wilayah Sungai </w:t>
      </w:r>
      <w:r w:rsidR="006569E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Sulawesi IV Kendari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amanat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Menteri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Umum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Perumahan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Rakyat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10/PRT/M/2015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Teknis Tata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Pengaturan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Air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Rencana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perlu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dilaksanakan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pengumuman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.</w:t>
      </w:r>
    </w:p>
    <w:p w14:paraId="2BADD1BE" w14:textId="01F2AADC" w:rsidR="0093492F" w:rsidRPr="0093492F" w:rsidRDefault="003F64BF" w:rsidP="003F6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Masyarakat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berhak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menyatakan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masukan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/saran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Rancangan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RPSDA WS </w:t>
      </w:r>
      <w:proofErr w:type="spellStart"/>
      <w:r w:rsidR="003E2BA8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3E2BA8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E2BA8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diumumkan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ditujukan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Kepala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Balai Wilayah Sungai </w:t>
      </w:r>
      <w:r w:rsidR="003E2BA8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Sulawesi IV Kendari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identitas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alamat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pengirim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jelas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link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93492F">
        <w:rPr>
          <w:rFonts w:ascii="Bookman Old Style" w:eastAsia="Times New Roman" w:hAnsi="Bookman Old Style" w:cs="Times New Roman"/>
          <w:i/>
          <w:iCs/>
          <w:color w:val="FF0000"/>
          <w:kern w:val="0"/>
          <w:sz w:val="24"/>
          <w:szCs w:val="24"/>
          <w:lang w:eastAsia="en-ID"/>
          <w14:ligatures w14:val="none"/>
        </w:rPr>
        <w:t>: </w:t>
      </w:r>
      <w:r w:rsidR="0093492F" w:rsidRPr="0093492F">
        <w:rPr>
          <w:rFonts w:ascii="Bookman Old Style" w:hAnsi="Bookman Old Style"/>
          <w:i/>
          <w:iCs/>
          <w:color w:val="FF0000"/>
          <w:sz w:val="24"/>
          <w:szCs w:val="24"/>
        </w:rPr>
        <w:t>https://bit.ly/RPSDA_WS-LK</w:t>
      </w:r>
      <w:r w:rsidR="0093492F" w:rsidRPr="0093492F">
        <w:rPr>
          <w:rFonts w:ascii="Bookman Old Style" w:hAnsi="Bookman Old Style"/>
          <w:i/>
          <w:iCs/>
          <w:color w:val="FF0000"/>
          <w:sz w:val="24"/>
          <w:szCs w:val="24"/>
        </w:rPr>
        <w:t xml:space="preserve"> </w:t>
      </w:r>
    </w:p>
    <w:p w14:paraId="1A9D8BE5" w14:textId="7192E6D1" w:rsidR="003F64BF" w:rsidRPr="003F64BF" w:rsidRDefault="003E2BA8" w:rsidP="003F6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</w:pP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Batas </w:t>
      </w:r>
      <w:proofErr w:type="spellStart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waktu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</w:t>
      </w:r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engajuan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masukan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/saran oleh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masyarakat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 </w:t>
      </w:r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30 (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tiga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puluh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)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hari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terhitung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diumumkan</w:t>
      </w:r>
      <w:proofErr w:type="spellEnd"/>
      <w:r w:rsidR="003F64BF" w:rsidRPr="003F64BF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eastAsia="en-ID"/>
          <w14:ligatures w14:val="none"/>
        </w:rPr>
        <w:t>.</w:t>
      </w:r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setelah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batas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ditetapkan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masukan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/saran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masyarakat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Balai Wilayah Sungai </w:t>
      </w: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Sulawesi IV Kendari</w:t>
      </w:r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="00644E5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melanjutkan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Tahap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Penetapan</w:t>
      </w:r>
      <w:proofErr w:type="spellEnd"/>
      <w:r w:rsidR="003F64BF"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.</w:t>
      </w:r>
    </w:p>
    <w:p w14:paraId="539382C4" w14:textId="0892C741" w:rsidR="003E6B8F" w:rsidRPr="00AB652D" w:rsidRDefault="003F64BF" w:rsidP="00AB65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en-ID"/>
          <w14:ligatures w14:val="none"/>
        </w:rPr>
      </w:pP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Matriks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Daya Air WS </w:t>
      </w:r>
      <w:proofErr w:type="spellStart"/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Lasolo</w:t>
      </w:r>
      <w:proofErr w:type="spellEnd"/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Konaweha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di download</w:t>
      </w:r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pada</w:t>
      </w:r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link</w:t>
      </w:r>
      <w:r w:rsidR="00AB652D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3F64BF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eastAsia="en-ID"/>
          <w14:ligatures w14:val="none"/>
        </w:rPr>
        <w:t xml:space="preserve"> </w:t>
      </w:r>
      <w:r w:rsidR="0093492F" w:rsidRPr="0093492F">
        <w:rPr>
          <w:rFonts w:ascii="Bookman Old Style" w:eastAsia="Times New Roman" w:hAnsi="Bookman Old Style" w:cs="Times New Roman"/>
          <w:i/>
          <w:iCs/>
          <w:color w:val="FF0000"/>
          <w:kern w:val="0"/>
          <w:sz w:val="24"/>
          <w:szCs w:val="24"/>
          <w:lang w:eastAsia="en-ID"/>
          <w14:ligatures w14:val="none"/>
        </w:rPr>
        <w:t>:</w:t>
      </w:r>
      <w:proofErr w:type="gramEnd"/>
      <w:r w:rsidR="0093492F" w:rsidRPr="0093492F">
        <w:rPr>
          <w:rFonts w:ascii="Bookman Old Style" w:eastAsia="Times New Roman" w:hAnsi="Bookman Old Style" w:cs="Times New Roman"/>
          <w:i/>
          <w:iCs/>
          <w:color w:val="FF0000"/>
          <w:kern w:val="0"/>
          <w:sz w:val="24"/>
          <w:szCs w:val="24"/>
          <w:lang w:eastAsia="en-ID"/>
          <w14:ligatures w14:val="none"/>
        </w:rPr>
        <w:t> </w:t>
      </w:r>
      <w:r w:rsidR="0093492F" w:rsidRPr="0093492F">
        <w:rPr>
          <w:rFonts w:ascii="Bookman Old Style" w:hAnsi="Bookman Old Style"/>
          <w:i/>
          <w:iCs/>
          <w:color w:val="FF0000"/>
          <w:sz w:val="24"/>
          <w:szCs w:val="24"/>
        </w:rPr>
        <w:t>https://bit.ly/RPSDA_WS-LK</w:t>
      </w:r>
    </w:p>
    <w:sectPr w:rsidR="003E6B8F" w:rsidRPr="00AB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059B1"/>
    <w:multiLevelType w:val="multilevel"/>
    <w:tmpl w:val="46A0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65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9D"/>
    <w:rsid w:val="00033AB0"/>
    <w:rsid w:val="00140E31"/>
    <w:rsid w:val="00166148"/>
    <w:rsid w:val="00200C0C"/>
    <w:rsid w:val="003E2BA8"/>
    <w:rsid w:val="003E6B8F"/>
    <w:rsid w:val="003F64BF"/>
    <w:rsid w:val="004F79A2"/>
    <w:rsid w:val="0052140D"/>
    <w:rsid w:val="005643A8"/>
    <w:rsid w:val="0057730F"/>
    <w:rsid w:val="00644E5D"/>
    <w:rsid w:val="006569EE"/>
    <w:rsid w:val="0066428A"/>
    <w:rsid w:val="006B2EB2"/>
    <w:rsid w:val="006B4B0D"/>
    <w:rsid w:val="006F23FC"/>
    <w:rsid w:val="007E0B56"/>
    <w:rsid w:val="008309DA"/>
    <w:rsid w:val="00891EA7"/>
    <w:rsid w:val="009075C0"/>
    <w:rsid w:val="00912A58"/>
    <w:rsid w:val="0093492F"/>
    <w:rsid w:val="00AB652D"/>
    <w:rsid w:val="00C26FEE"/>
    <w:rsid w:val="00DB359D"/>
    <w:rsid w:val="00E96367"/>
    <w:rsid w:val="00EC7DBE"/>
    <w:rsid w:val="00ED76C3"/>
    <w:rsid w:val="00F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229FA"/>
  <w14:defaultImageDpi w14:val="32767"/>
  <w15:chartTrackingRefBased/>
  <w15:docId w15:val="{57D3E011-22B1-418C-82A4-F41E9EA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891EA7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E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4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 TM</dc:creator>
  <cp:keywords/>
  <dc:description/>
  <cp:lastModifiedBy>asus</cp:lastModifiedBy>
  <cp:revision>12</cp:revision>
  <cp:lastPrinted>2024-09-09T10:15:00Z</cp:lastPrinted>
  <dcterms:created xsi:type="dcterms:W3CDTF">2023-10-11T02:58:00Z</dcterms:created>
  <dcterms:modified xsi:type="dcterms:W3CDTF">2024-09-10T07:40:00Z</dcterms:modified>
</cp:coreProperties>
</file>